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9D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9D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9D5E09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9D5E09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9D5E09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9D5E09">
        <w:rPr>
          <w:rFonts w:ascii="Times New Roman" w:hAnsi="Times New Roman" w:cs="Times New Roman"/>
          <w:sz w:val="28"/>
          <w:szCs w:val="28"/>
        </w:rPr>
        <w:t>25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9D5E09" w:rsidRPr="009D5E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9D5E09" w:rsidRPr="009D5E09">
        <w:rPr>
          <w:sz w:val="28"/>
          <w:szCs w:val="28"/>
        </w:rPr>
        <w:t xml:space="preserve">10.04.2017 № 25 </w:t>
      </w:r>
      <w:r w:rsidR="005723D8" w:rsidRPr="005723D8">
        <w:rPr>
          <w:sz w:val="28"/>
          <w:szCs w:val="28"/>
        </w:rPr>
        <w:t>«</w:t>
      </w:r>
      <w:r w:rsidR="009D5E09" w:rsidRPr="009D5E09">
        <w:rPr>
          <w:sz w:val="28"/>
          <w:szCs w:val="28"/>
        </w:rPr>
        <w:t>Об утверждении Административного регламента предо</w:t>
      </w:r>
      <w:r w:rsidR="009D5E09">
        <w:rPr>
          <w:sz w:val="28"/>
          <w:szCs w:val="28"/>
        </w:rPr>
        <w:t>ставления муниципальной услуги «</w:t>
      </w:r>
      <w:r w:rsidR="009D5E09" w:rsidRPr="009D5E09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723D8" w:rsidRPr="005723D8">
        <w:rPr>
          <w:sz w:val="28"/>
          <w:szCs w:val="28"/>
        </w:rPr>
        <w:t>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Pr="0057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D5E09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188</cp:revision>
  <cp:lastPrinted>2021-08-05T05:34:00Z</cp:lastPrinted>
  <dcterms:created xsi:type="dcterms:W3CDTF">2018-11-12T10:09:00Z</dcterms:created>
  <dcterms:modified xsi:type="dcterms:W3CDTF">2021-08-11T18:49:00Z</dcterms:modified>
</cp:coreProperties>
</file>